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A2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Положение</w:t>
      </w:r>
    </w:p>
    <w:p w:rsidR="000B628F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 xml:space="preserve"> о проведении конкурса </w:t>
      </w:r>
      <w:r w:rsidR="00AF7FA2" w:rsidRPr="00AD18C2">
        <w:rPr>
          <w:rFonts w:asciiTheme="majorHAnsi" w:hAnsiTheme="majorHAnsi"/>
          <w:b/>
          <w:sz w:val="32"/>
          <w:szCs w:val="24"/>
        </w:rPr>
        <w:t xml:space="preserve"> детских творческих работ</w:t>
      </w:r>
    </w:p>
    <w:p w:rsidR="000B628F" w:rsidRPr="00AD18C2" w:rsidRDefault="000B628F" w:rsidP="00AF7FA2">
      <w:pPr>
        <w:pStyle w:val="a4"/>
        <w:jc w:val="center"/>
        <w:rPr>
          <w:rFonts w:asciiTheme="majorHAnsi" w:hAnsiTheme="majorHAnsi"/>
          <w:b/>
          <w:sz w:val="32"/>
          <w:szCs w:val="24"/>
        </w:rPr>
      </w:pPr>
      <w:r w:rsidRPr="00AD18C2">
        <w:rPr>
          <w:rFonts w:asciiTheme="majorHAnsi" w:hAnsiTheme="majorHAnsi"/>
          <w:b/>
          <w:sz w:val="32"/>
          <w:szCs w:val="24"/>
        </w:rPr>
        <w:t>«</w:t>
      </w:r>
      <w:r w:rsidR="003A6459">
        <w:rPr>
          <w:rFonts w:asciiTheme="majorHAnsi" w:hAnsiTheme="majorHAnsi"/>
          <w:b/>
          <w:sz w:val="32"/>
          <w:szCs w:val="24"/>
        </w:rPr>
        <w:t>ВОЛШЕБНЫЕ КРАСКИ ОСЕНИ</w:t>
      </w:r>
      <w:r w:rsidRPr="00AD18C2">
        <w:rPr>
          <w:rFonts w:asciiTheme="majorHAnsi" w:hAnsiTheme="majorHAnsi"/>
          <w:b/>
          <w:sz w:val="32"/>
          <w:szCs w:val="24"/>
        </w:rPr>
        <w:t xml:space="preserve">» </w:t>
      </w:r>
    </w:p>
    <w:p w:rsidR="00AF7FA2" w:rsidRPr="00D71EE6" w:rsidRDefault="00AF7FA2" w:rsidP="00AF7FA2">
      <w:pPr>
        <w:pStyle w:val="a4"/>
        <w:rPr>
          <w:rFonts w:asciiTheme="majorHAnsi" w:hAnsiTheme="majorHAnsi"/>
          <w:sz w:val="16"/>
          <w:szCs w:val="24"/>
        </w:rPr>
      </w:pPr>
    </w:p>
    <w:p w:rsidR="00AF7FA2" w:rsidRPr="00E37D10" w:rsidRDefault="00AF7FA2" w:rsidP="00AF7FA2">
      <w:pPr>
        <w:pStyle w:val="a4"/>
        <w:rPr>
          <w:rFonts w:asciiTheme="majorHAnsi" w:hAnsiTheme="majorHAnsi"/>
          <w:sz w:val="16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1. Общие положения.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1.1. Настоящее </w:t>
      </w:r>
      <w:r w:rsidR="00066B68">
        <w:rPr>
          <w:rFonts w:asciiTheme="majorHAnsi" w:hAnsiTheme="majorHAnsi"/>
          <w:sz w:val="28"/>
          <w:szCs w:val="24"/>
        </w:rPr>
        <w:t xml:space="preserve">Положение о проведении Конкурса детских творческих </w:t>
      </w:r>
    </w:p>
    <w:p w:rsidR="00066B68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работ «</w:t>
      </w:r>
      <w:r w:rsidR="003A6459">
        <w:rPr>
          <w:rFonts w:asciiTheme="majorHAnsi" w:hAnsiTheme="majorHAnsi"/>
          <w:sz w:val="28"/>
          <w:szCs w:val="24"/>
        </w:rPr>
        <w:t>Волшебные краски осени</w:t>
      </w:r>
      <w:r>
        <w:rPr>
          <w:rFonts w:asciiTheme="majorHAnsi" w:hAnsiTheme="majorHAnsi"/>
          <w:sz w:val="28"/>
          <w:szCs w:val="24"/>
        </w:rPr>
        <w:t>» (далее – Конкурса)</w:t>
      </w:r>
      <w:r w:rsid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устанавливает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цели,</w:t>
      </w:r>
      <w:r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принципы, порядок организации и проведения </w:t>
      </w:r>
      <w:r w:rsid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Конкурса.</w:t>
      </w:r>
    </w:p>
    <w:p w:rsidR="00AD056C" w:rsidRPr="00D71EE6" w:rsidRDefault="00AD056C" w:rsidP="00AD056C">
      <w:pPr>
        <w:pStyle w:val="a5"/>
        <w:shd w:val="clear" w:color="auto" w:fill="FFFFFF"/>
        <w:rPr>
          <w:rFonts w:asciiTheme="majorHAnsi" w:hAnsiTheme="majorHAnsi" w:cstheme="minorBidi"/>
          <w:b/>
          <w:sz w:val="2"/>
        </w:rPr>
      </w:pPr>
    </w:p>
    <w:p w:rsidR="00AD056C" w:rsidRPr="00EE169A" w:rsidRDefault="00AD056C" w:rsidP="00EE169A">
      <w:pPr>
        <w:pStyle w:val="a4"/>
        <w:rPr>
          <w:rFonts w:asciiTheme="majorHAnsi" w:hAnsiTheme="majorHAnsi"/>
          <w:b/>
          <w:sz w:val="28"/>
          <w:lang w:eastAsia="ru-RU"/>
        </w:rPr>
      </w:pPr>
      <w:r w:rsidRPr="00EE169A">
        <w:rPr>
          <w:rFonts w:asciiTheme="majorHAnsi" w:hAnsiTheme="majorHAnsi"/>
          <w:b/>
          <w:sz w:val="28"/>
        </w:rPr>
        <w:t xml:space="preserve">2. </w:t>
      </w:r>
      <w:r w:rsidRPr="00EE169A">
        <w:rPr>
          <w:rFonts w:asciiTheme="majorHAnsi" w:hAnsiTheme="majorHAnsi"/>
          <w:b/>
          <w:sz w:val="28"/>
          <w:lang w:eastAsia="ru-RU"/>
        </w:rPr>
        <w:t>Основные  цели и задачи</w:t>
      </w:r>
    </w:p>
    <w:p w:rsidR="00D71EE6" w:rsidRDefault="00D71EE6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  <w:r>
        <w:rPr>
          <w:rFonts w:asciiTheme="majorHAnsi" w:hAnsiTheme="majorHAnsi" w:cs="Times New Roman"/>
          <w:sz w:val="28"/>
          <w:lang w:eastAsia="ru-RU"/>
        </w:rPr>
        <w:t xml:space="preserve"> </w:t>
      </w:r>
      <w:r w:rsidR="00EE169A" w:rsidRPr="00EE169A">
        <w:rPr>
          <w:rFonts w:asciiTheme="majorHAnsi" w:hAnsiTheme="majorHAnsi" w:cs="Times New Roman"/>
          <w:sz w:val="28"/>
          <w:lang w:eastAsia="ru-RU"/>
        </w:rPr>
        <w:t xml:space="preserve">2.1. </w:t>
      </w:r>
      <w:r w:rsidRPr="00D71EE6">
        <w:rPr>
          <w:rFonts w:asciiTheme="majorHAnsi" w:hAnsiTheme="majorHAnsi" w:cs="Times New Roman"/>
          <w:b/>
          <w:sz w:val="28"/>
          <w:lang w:eastAsia="ru-RU"/>
        </w:rPr>
        <w:t>Целью</w:t>
      </w:r>
      <w:r>
        <w:rPr>
          <w:rFonts w:asciiTheme="majorHAnsi" w:hAnsiTheme="majorHAnsi" w:cs="Times New Roman"/>
          <w:sz w:val="28"/>
          <w:lang w:eastAsia="ru-RU"/>
        </w:rPr>
        <w:t xml:space="preserve"> Конкурса является</w:t>
      </w:r>
      <w:r w:rsidR="00AD056C" w:rsidRPr="00D71EE6">
        <w:rPr>
          <w:rFonts w:asciiTheme="majorHAnsi" w:hAnsiTheme="majorHAnsi" w:cs="Times New Roman"/>
          <w:b/>
          <w:sz w:val="28"/>
          <w:lang w:eastAsia="ru-RU"/>
        </w:rPr>
        <w:t>: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 </w:t>
      </w:r>
    </w:p>
    <w:p w:rsidR="00D71EE6" w:rsidRDefault="00D71EE6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  <w:r>
        <w:rPr>
          <w:rFonts w:asciiTheme="majorHAnsi" w:hAnsiTheme="majorHAnsi" w:cs="Times New Roman"/>
          <w:sz w:val="28"/>
          <w:lang w:eastAsia="ru-RU"/>
        </w:rPr>
        <w:t xml:space="preserve">        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создание условий для </w:t>
      </w:r>
      <w:proofErr w:type="gramStart"/>
      <w:r w:rsidR="00AD056C" w:rsidRPr="00EE169A">
        <w:rPr>
          <w:rFonts w:asciiTheme="majorHAnsi" w:hAnsiTheme="majorHAnsi" w:cs="Times New Roman"/>
          <w:sz w:val="28"/>
          <w:lang w:eastAsia="ru-RU"/>
        </w:rPr>
        <w:t>духовного</w:t>
      </w:r>
      <w:proofErr w:type="gramEnd"/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, нравственного и </w:t>
      </w:r>
      <w:r w:rsidR="00EE169A">
        <w:rPr>
          <w:rFonts w:asciiTheme="majorHAnsi" w:hAnsiTheme="majorHAnsi" w:cs="Times New Roman"/>
          <w:sz w:val="28"/>
          <w:lang w:eastAsia="ru-RU"/>
        </w:rPr>
        <w:t xml:space="preserve">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патриотического </w:t>
      </w:r>
    </w:p>
    <w:p w:rsidR="00AD056C" w:rsidRPr="00EE169A" w:rsidRDefault="00D71EE6" w:rsidP="00EE169A">
      <w:pPr>
        <w:pStyle w:val="a4"/>
        <w:rPr>
          <w:rFonts w:asciiTheme="majorHAnsi" w:hAnsiTheme="majorHAnsi" w:cs="Times New Roman"/>
          <w:sz w:val="28"/>
          <w:lang w:eastAsia="ru-RU"/>
        </w:rPr>
      </w:pPr>
      <w:r>
        <w:rPr>
          <w:rFonts w:asciiTheme="majorHAnsi" w:hAnsiTheme="majorHAnsi" w:cs="Times New Roman"/>
          <w:sz w:val="28"/>
          <w:lang w:eastAsia="ru-RU"/>
        </w:rPr>
        <w:t xml:space="preserve">        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 xml:space="preserve">воспитания, развития творческого потенциала </w:t>
      </w:r>
      <w:r w:rsidR="00EE169A">
        <w:rPr>
          <w:rFonts w:asciiTheme="majorHAnsi" w:hAnsiTheme="majorHAnsi" w:cs="Times New Roman"/>
          <w:sz w:val="28"/>
          <w:lang w:eastAsia="ru-RU"/>
        </w:rPr>
        <w:t xml:space="preserve">  </w:t>
      </w:r>
      <w:r w:rsidR="00AD056C" w:rsidRPr="00EE169A">
        <w:rPr>
          <w:rFonts w:asciiTheme="majorHAnsi" w:hAnsiTheme="majorHAnsi" w:cs="Times New Roman"/>
          <w:sz w:val="28"/>
          <w:lang w:eastAsia="ru-RU"/>
        </w:rPr>
        <w:t>детей и педагогов.</w:t>
      </w:r>
    </w:p>
    <w:p w:rsidR="00AD056C" w:rsidRPr="00EE169A" w:rsidRDefault="00AD056C" w:rsidP="00EE169A">
      <w:pPr>
        <w:pStyle w:val="a4"/>
        <w:rPr>
          <w:rFonts w:asciiTheme="majorHAnsi" w:hAnsiTheme="majorHAnsi"/>
          <w:sz w:val="28"/>
        </w:rPr>
      </w:pPr>
      <w:r w:rsidRPr="00EE169A">
        <w:rPr>
          <w:rFonts w:asciiTheme="majorHAnsi" w:hAnsiTheme="majorHAnsi"/>
          <w:sz w:val="28"/>
          <w:lang w:eastAsia="ru-RU"/>
        </w:rPr>
        <w:t> </w:t>
      </w:r>
      <w:r w:rsidR="00D71EE6">
        <w:rPr>
          <w:rFonts w:asciiTheme="majorHAnsi" w:hAnsiTheme="majorHAnsi"/>
          <w:sz w:val="28"/>
          <w:lang w:eastAsia="ru-RU"/>
        </w:rPr>
        <w:t xml:space="preserve">2.2. </w:t>
      </w:r>
      <w:r w:rsidRPr="00D71EE6">
        <w:rPr>
          <w:rFonts w:asciiTheme="majorHAnsi" w:hAnsiTheme="majorHAnsi"/>
          <w:b/>
          <w:sz w:val="28"/>
        </w:rPr>
        <w:t>Задачами</w:t>
      </w:r>
      <w:r w:rsidRPr="00EE169A">
        <w:rPr>
          <w:rFonts w:asciiTheme="majorHAnsi" w:hAnsiTheme="majorHAnsi"/>
          <w:sz w:val="28"/>
        </w:rPr>
        <w:t xml:space="preserve"> Конкурса являются:</w:t>
      </w:r>
    </w:p>
    <w:p w:rsidR="00AD056C" w:rsidRPr="00EE169A" w:rsidRDefault="00AD056C" w:rsidP="00AD5D2E">
      <w:pPr>
        <w:pStyle w:val="a4"/>
        <w:numPr>
          <w:ilvl w:val="0"/>
          <w:numId w:val="14"/>
        </w:numPr>
        <w:rPr>
          <w:rFonts w:asciiTheme="majorHAnsi" w:hAnsiTheme="majorHAnsi"/>
          <w:sz w:val="28"/>
        </w:rPr>
      </w:pPr>
      <w:r w:rsidRPr="00EE169A">
        <w:rPr>
          <w:rFonts w:asciiTheme="majorHAnsi" w:hAnsiTheme="majorHAnsi"/>
          <w:sz w:val="28"/>
        </w:rPr>
        <w:t>развитие фантазии и творческого мышления, наблюдательности;</w:t>
      </w:r>
      <w:r w:rsidR="00EE169A" w:rsidRPr="00EE169A">
        <w:rPr>
          <w:rFonts w:asciiTheme="majorHAnsi" w:hAnsiTheme="majorHAnsi"/>
          <w:sz w:val="28"/>
        </w:rPr>
        <w:t xml:space="preserve"> </w:t>
      </w:r>
      <w:r w:rsidR="00EE169A">
        <w:rPr>
          <w:rFonts w:asciiTheme="majorHAnsi" w:hAnsiTheme="majorHAnsi"/>
          <w:sz w:val="28"/>
        </w:rPr>
        <w:t xml:space="preserve">  </w:t>
      </w:r>
      <w:r w:rsidR="00EE169A" w:rsidRPr="00EE169A">
        <w:rPr>
          <w:rFonts w:asciiTheme="majorHAnsi" w:hAnsiTheme="majorHAnsi"/>
          <w:sz w:val="28"/>
        </w:rPr>
        <w:t xml:space="preserve">   </w:t>
      </w:r>
      <w:r w:rsidRPr="00EE169A">
        <w:rPr>
          <w:rFonts w:asciiTheme="majorHAnsi" w:hAnsiTheme="majorHAnsi"/>
          <w:sz w:val="28"/>
        </w:rPr>
        <w:t>эмоциональное восприятие темы конкурса;</w:t>
      </w:r>
    </w:p>
    <w:p w:rsidR="00EE169A" w:rsidRDefault="00AD056C" w:rsidP="00AD5D2E">
      <w:pPr>
        <w:pStyle w:val="a4"/>
        <w:numPr>
          <w:ilvl w:val="0"/>
          <w:numId w:val="14"/>
        </w:numPr>
        <w:rPr>
          <w:rFonts w:asciiTheme="majorHAnsi" w:hAnsiTheme="majorHAnsi"/>
          <w:sz w:val="28"/>
        </w:rPr>
      </w:pPr>
      <w:r w:rsidRPr="00EE169A">
        <w:rPr>
          <w:rFonts w:asciiTheme="majorHAnsi" w:hAnsiTheme="majorHAnsi"/>
          <w:sz w:val="28"/>
        </w:rPr>
        <w:t xml:space="preserve">воспитание познавательного  интереса к окружающему миру, его </w:t>
      </w:r>
      <w:r w:rsidR="00EE169A">
        <w:rPr>
          <w:rFonts w:asciiTheme="majorHAnsi" w:hAnsiTheme="majorHAnsi"/>
          <w:sz w:val="28"/>
        </w:rPr>
        <w:t xml:space="preserve"> </w:t>
      </w:r>
    </w:p>
    <w:p w:rsidR="00AD056C" w:rsidRPr="00EE169A" w:rsidRDefault="00EE169A" w:rsidP="00EE169A">
      <w:pPr>
        <w:pStyle w:val="a4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</w:t>
      </w:r>
      <w:r w:rsidR="00AD5D2E">
        <w:rPr>
          <w:rFonts w:asciiTheme="majorHAnsi" w:hAnsiTheme="majorHAnsi"/>
          <w:sz w:val="28"/>
        </w:rPr>
        <w:t xml:space="preserve">   </w:t>
      </w:r>
      <w:r w:rsidR="00AD056C" w:rsidRPr="00EE169A">
        <w:rPr>
          <w:rFonts w:asciiTheme="majorHAnsi" w:hAnsiTheme="majorHAnsi"/>
          <w:sz w:val="28"/>
        </w:rPr>
        <w:t>особенностям, бережного отношения к природе;</w:t>
      </w:r>
    </w:p>
    <w:p w:rsidR="00EE169A" w:rsidRPr="00EE169A" w:rsidRDefault="00AD056C" w:rsidP="00AD5D2E">
      <w:pPr>
        <w:pStyle w:val="a4"/>
        <w:numPr>
          <w:ilvl w:val="0"/>
          <w:numId w:val="15"/>
        </w:numPr>
        <w:rPr>
          <w:rFonts w:asciiTheme="majorHAnsi" w:hAnsiTheme="majorHAnsi"/>
          <w:sz w:val="28"/>
        </w:rPr>
      </w:pPr>
      <w:r w:rsidRPr="00EE169A">
        <w:rPr>
          <w:rFonts w:asciiTheme="majorHAnsi" w:hAnsiTheme="majorHAnsi"/>
          <w:sz w:val="28"/>
        </w:rPr>
        <w:t>повышение мотивации дошкольников и детей школьного возраста к творческой деятельности;</w:t>
      </w:r>
    </w:p>
    <w:p w:rsidR="00AF7FA2" w:rsidRPr="00EE169A" w:rsidRDefault="00AD056C" w:rsidP="00AD5D2E">
      <w:pPr>
        <w:pStyle w:val="a4"/>
        <w:numPr>
          <w:ilvl w:val="0"/>
          <w:numId w:val="15"/>
        </w:numPr>
        <w:rPr>
          <w:rFonts w:asciiTheme="majorHAnsi" w:hAnsiTheme="majorHAnsi"/>
          <w:sz w:val="28"/>
          <w:szCs w:val="24"/>
        </w:rPr>
      </w:pPr>
      <w:r w:rsidRPr="00EE169A">
        <w:rPr>
          <w:rFonts w:asciiTheme="majorHAnsi" w:hAnsiTheme="majorHAnsi"/>
          <w:sz w:val="28"/>
        </w:rPr>
        <w:t>выявление и поддержка талантливых учащихся, творчески</w:t>
      </w:r>
      <w:r w:rsidR="00EE169A" w:rsidRPr="00EE169A">
        <w:rPr>
          <w:rFonts w:asciiTheme="majorHAnsi" w:hAnsiTheme="majorHAnsi"/>
          <w:sz w:val="28"/>
        </w:rPr>
        <w:t xml:space="preserve"> активных педагогов.</w:t>
      </w:r>
    </w:p>
    <w:p w:rsidR="00AF7FA2" w:rsidRPr="00D71EE6" w:rsidRDefault="00AF7FA2" w:rsidP="00AF7FA2">
      <w:pPr>
        <w:pStyle w:val="a4"/>
        <w:rPr>
          <w:rFonts w:asciiTheme="majorHAnsi" w:hAnsiTheme="majorHAnsi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3. Участники Конкурса.</w:t>
      </w:r>
    </w:p>
    <w:p w:rsid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3.1. В Конкурсе приним</w:t>
      </w:r>
      <w:r w:rsidR="00AD18C2">
        <w:rPr>
          <w:rFonts w:asciiTheme="majorHAnsi" w:hAnsiTheme="majorHAnsi"/>
          <w:sz w:val="28"/>
          <w:szCs w:val="24"/>
        </w:rPr>
        <w:t xml:space="preserve">ают участие дети в возрасте от </w:t>
      </w:r>
      <w:r w:rsidR="00425611">
        <w:rPr>
          <w:rFonts w:asciiTheme="majorHAnsi" w:hAnsiTheme="majorHAnsi"/>
          <w:sz w:val="28"/>
          <w:szCs w:val="24"/>
        </w:rPr>
        <w:t>4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AD18C2">
        <w:rPr>
          <w:rFonts w:asciiTheme="majorHAnsi" w:hAnsiTheme="majorHAnsi"/>
          <w:sz w:val="28"/>
          <w:szCs w:val="24"/>
        </w:rPr>
        <w:t xml:space="preserve">до 18 </w:t>
      </w:r>
      <w:r w:rsidRPr="00AD18C2">
        <w:rPr>
          <w:rFonts w:asciiTheme="majorHAnsi" w:hAnsiTheme="majorHAnsi"/>
          <w:sz w:val="28"/>
          <w:szCs w:val="24"/>
        </w:rPr>
        <w:t xml:space="preserve">лет, в том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proofErr w:type="gramStart"/>
      <w:r>
        <w:rPr>
          <w:rFonts w:asciiTheme="majorHAnsi" w:hAnsiTheme="majorHAnsi"/>
          <w:sz w:val="28"/>
          <w:szCs w:val="24"/>
        </w:rPr>
        <w:t>ч</w:t>
      </w:r>
      <w:r w:rsidR="000B628F" w:rsidRPr="00AD18C2">
        <w:rPr>
          <w:rFonts w:asciiTheme="majorHAnsi" w:hAnsiTheme="majorHAnsi"/>
          <w:sz w:val="28"/>
          <w:szCs w:val="24"/>
        </w:rPr>
        <w:t>исле</w:t>
      </w:r>
      <w:proofErr w:type="gramEnd"/>
      <w:r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 xml:space="preserve">воспитанники дошкольных образовательных учреждений,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учащиеся общеобразовательных школ  и учреждений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до</w:t>
      </w:r>
      <w:r w:rsidR="00B07A11">
        <w:rPr>
          <w:rFonts w:asciiTheme="majorHAnsi" w:hAnsiTheme="majorHAnsi"/>
          <w:sz w:val="28"/>
          <w:szCs w:val="24"/>
        </w:rPr>
        <w:t>полнительного образования детей.</w:t>
      </w:r>
    </w:p>
    <w:p w:rsidR="000B628F" w:rsidRPr="00AD18C2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3.2. Участие в Конкурсе является добровольным.</w:t>
      </w:r>
    </w:p>
    <w:p w:rsidR="00AF7FA2" w:rsidRPr="00D71EE6" w:rsidRDefault="00AF7FA2" w:rsidP="00AF7FA2">
      <w:pPr>
        <w:pStyle w:val="a4"/>
        <w:rPr>
          <w:rFonts w:asciiTheme="majorHAnsi" w:hAnsiTheme="majorHAnsi"/>
          <w:sz w:val="24"/>
          <w:szCs w:val="24"/>
        </w:rPr>
      </w:pPr>
    </w:p>
    <w:p w:rsidR="000B628F" w:rsidRPr="00AD18C2" w:rsidRDefault="000B628F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4. Организационный комитет Конкурса.</w:t>
      </w:r>
    </w:p>
    <w:p w:rsidR="00066B68" w:rsidRDefault="000B628F" w:rsidP="00AF7FA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4.1. Организатором Конкурса является </w:t>
      </w:r>
      <w:proofErr w:type="gramStart"/>
      <w:r w:rsidRPr="00AD18C2">
        <w:rPr>
          <w:rFonts w:asciiTheme="majorHAnsi" w:hAnsiTheme="majorHAnsi"/>
          <w:sz w:val="28"/>
          <w:szCs w:val="24"/>
        </w:rPr>
        <w:t>Муниципальное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бюджетное </w:t>
      </w:r>
    </w:p>
    <w:p w:rsidR="000B628F" w:rsidRPr="00AD18C2" w:rsidRDefault="00066B68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учреждение культуры</w:t>
      </w:r>
      <w:r w:rsidR="00B07A11">
        <w:rPr>
          <w:rFonts w:asciiTheme="majorHAnsi" w:hAnsiTheme="majorHAnsi"/>
          <w:sz w:val="28"/>
          <w:szCs w:val="24"/>
        </w:rPr>
        <w:t xml:space="preserve"> «</w:t>
      </w:r>
      <w:r w:rsidR="000B628F" w:rsidRPr="00AD18C2">
        <w:rPr>
          <w:rFonts w:asciiTheme="majorHAnsi" w:hAnsiTheme="majorHAnsi"/>
          <w:sz w:val="28"/>
          <w:szCs w:val="24"/>
        </w:rPr>
        <w:t xml:space="preserve">Дом культуры </w:t>
      </w:r>
      <w:proofErr w:type="spellStart"/>
      <w:r w:rsidR="000B628F" w:rsidRPr="00AD18C2">
        <w:rPr>
          <w:rFonts w:asciiTheme="majorHAnsi" w:hAnsiTheme="majorHAnsi"/>
          <w:sz w:val="28"/>
          <w:szCs w:val="24"/>
        </w:rPr>
        <w:t>н.п</w:t>
      </w:r>
      <w:proofErr w:type="spellEnd"/>
      <w:r w:rsidR="000B628F" w:rsidRPr="00AD18C2">
        <w:rPr>
          <w:rFonts w:asciiTheme="majorHAnsi" w:hAnsiTheme="majorHAnsi"/>
          <w:sz w:val="28"/>
          <w:szCs w:val="24"/>
        </w:rPr>
        <w:t>.</w:t>
      </w:r>
      <w:r w:rsidR="00AD056C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Африканда</w:t>
      </w:r>
      <w:r w:rsidR="00B07A11">
        <w:rPr>
          <w:rFonts w:asciiTheme="majorHAnsi" w:hAnsiTheme="majorHAnsi"/>
          <w:sz w:val="28"/>
          <w:szCs w:val="24"/>
        </w:rPr>
        <w:t>»</w:t>
      </w:r>
      <w:r w:rsidR="000B628F" w:rsidRPr="00AD18C2">
        <w:rPr>
          <w:rFonts w:asciiTheme="majorHAnsi" w:hAnsiTheme="majorHAnsi"/>
          <w:sz w:val="28"/>
          <w:szCs w:val="24"/>
        </w:rPr>
        <w:t>.</w:t>
      </w:r>
    </w:p>
    <w:p w:rsidR="00AF7FA2" w:rsidRPr="00D71EE6" w:rsidRDefault="00AF7FA2" w:rsidP="00AF7FA2">
      <w:pPr>
        <w:pStyle w:val="a4"/>
        <w:rPr>
          <w:rFonts w:asciiTheme="majorHAnsi" w:hAnsiTheme="majorHAnsi"/>
          <w:sz w:val="24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5</w:t>
      </w:r>
      <w:r w:rsidR="000B628F" w:rsidRPr="00AD18C2">
        <w:rPr>
          <w:rFonts w:asciiTheme="majorHAnsi" w:hAnsiTheme="majorHAnsi"/>
          <w:b/>
          <w:sz w:val="28"/>
          <w:szCs w:val="24"/>
        </w:rPr>
        <w:t>. Порядок организации и проведения Конкурса.</w:t>
      </w:r>
    </w:p>
    <w:p w:rsidR="00AF7FA2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</w:t>
      </w:r>
      <w:r w:rsidR="00AF7FA2" w:rsidRPr="00AD18C2">
        <w:rPr>
          <w:rFonts w:asciiTheme="majorHAnsi" w:hAnsiTheme="majorHAnsi"/>
          <w:sz w:val="28"/>
          <w:szCs w:val="24"/>
        </w:rPr>
        <w:t>.1. Конкурс проводится в следующих номинациях:</w:t>
      </w:r>
    </w:p>
    <w:p w:rsidR="00AF7FA2" w:rsidRDefault="003A6459" w:rsidP="00AF7FA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3A6459">
        <w:rPr>
          <w:rFonts w:asciiTheme="majorHAnsi" w:hAnsiTheme="majorHAnsi"/>
          <w:b/>
          <w:i/>
          <w:sz w:val="28"/>
          <w:szCs w:val="24"/>
        </w:rPr>
        <w:t>«Такая разная осень»</w:t>
      </w:r>
      <w:r>
        <w:rPr>
          <w:rFonts w:asciiTheme="majorHAnsi" w:hAnsiTheme="majorHAnsi"/>
          <w:sz w:val="28"/>
          <w:szCs w:val="24"/>
        </w:rPr>
        <w:t xml:space="preserve"> - рисунок</w:t>
      </w:r>
      <w:r w:rsidR="00AF7FA2" w:rsidRPr="00AD18C2">
        <w:rPr>
          <w:rFonts w:asciiTheme="majorHAnsi" w:hAnsiTheme="majorHAnsi"/>
          <w:sz w:val="28"/>
          <w:szCs w:val="24"/>
        </w:rPr>
        <w:t>;</w:t>
      </w:r>
    </w:p>
    <w:p w:rsidR="00AD056C" w:rsidRPr="00AD18C2" w:rsidRDefault="003A6459" w:rsidP="003A6459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3A6459">
        <w:rPr>
          <w:rFonts w:asciiTheme="majorHAnsi" w:hAnsiTheme="majorHAnsi"/>
          <w:b/>
          <w:i/>
          <w:sz w:val="28"/>
          <w:szCs w:val="24"/>
        </w:rPr>
        <w:t>«Осенняя мастерская»</w:t>
      </w:r>
      <w:r>
        <w:rPr>
          <w:rFonts w:asciiTheme="majorHAnsi" w:hAnsiTheme="majorHAnsi"/>
          <w:sz w:val="28"/>
          <w:szCs w:val="24"/>
        </w:rPr>
        <w:t xml:space="preserve"> - п</w:t>
      </w:r>
      <w:r w:rsidRPr="003A6459">
        <w:rPr>
          <w:rFonts w:asciiTheme="majorHAnsi" w:hAnsiTheme="majorHAnsi"/>
          <w:sz w:val="28"/>
          <w:szCs w:val="24"/>
        </w:rPr>
        <w:t>оделки из природного материала</w:t>
      </w:r>
      <w:r w:rsidR="00D57007">
        <w:rPr>
          <w:rFonts w:asciiTheme="majorHAnsi" w:hAnsiTheme="majorHAnsi"/>
          <w:sz w:val="28"/>
          <w:szCs w:val="24"/>
        </w:rPr>
        <w:t>;</w:t>
      </w:r>
    </w:p>
    <w:p w:rsidR="00AD18C2" w:rsidRDefault="003A6459" w:rsidP="00AD18C2">
      <w:pPr>
        <w:pStyle w:val="a4"/>
        <w:numPr>
          <w:ilvl w:val="0"/>
          <w:numId w:val="8"/>
        </w:numPr>
        <w:rPr>
          <w:rFonts w:asciiTheme="majorHAnsi" w:hAnsiTheme="majorHAnsi"/>
          <w:sz w:val="28"/>
          <w:szCs w:val="24"/>
        </w:rPr>
      </w:pPr>
      <w:r w:rsidRPr="003A6459">
        <w:rPr>
          <w:rFonts w:asciiTheme="majorHAnsi" w:hAnsiTheme="majorHAnsi"/>
          <w:b/>
          <w:i/>
          <w:sz w:val="28"/>
          <w:szCs w:val="24"/>
        </w:rPr>
        <w:t>«Вдохновение осени»</w:t>
      </w:r>
      <w:r>
        <w:rPr>
          <w:rFonts w:asciiTheme="majorHAnsi" w:hAnsiTheme="majorHAnsi"/>
          <w:sz w:val="28"/>
          <w:szCs w:val="24"/>
        </w:rPr>
        <w:t xml:space="preserve"> - д</w:t>
      </w:r>
      <w:r w:rsidR="00A30BC2" w:rsidRPr="00AD18C2">
        <w:rPr>
          <w:rFonts w:asciiTheme="majorHAnsi" w:hAnsiTheme="majorHAnsi"/>
          <w:sz w:val="28"/>
          <w:szCs w:val="24"/>
        </w:rPr>
        <w:t>екоративная работа</w:t>
      </w:r>
      <w:r w:rsidR="00AF7FA2" w:rsidRPr="00AD18C2">
        <w:rPr>
          <w:rFonts w:asciiTheme="majorHAnsi" w:hAnsiTheme="majorHAnsi"/>
          <w:sz w:val="28"/>
          <w:szCs w:val="24"/>
        </w:rPr>
        <w:t>.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5.2</w:t>
      </w:r>
      <w:r w:rsidRPr="00AD18C2">
        <w:rPr>
          <w:rFonts w:asciiTheme="majorHAnsi" w:hAnsiTheme="majorHAnsi"/>
          <w:sz w:val="28"/>
          <w:szCs w:val="24"/>
        </w:rPr>
        <w:t xml:space="preserve">.  Конкурсные работы оцениваются в </w:t>
      </w:r>
      <w:proofErr w:type="gramStart"/>
      <w:r w:rsidRPr="00AD18C2">
        <w:rPr>
          <w:rFonts w:asciiTheme="majorHAnsi" w:hAnsiTheme="majorHAnsi"/>
          <w:sz w:val="28"/>
          <w:szCs w:val="24"/>
        </w:rPr>
        <w:t>следующих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возрастных 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 xml:space="preserve">         </w:t>
      </w:r>
      <w:proofErr w:type="gramStart"/>
      <w:r w:rsidRPr="00AD18C2">
        <w:rPr>
          <w:rFonts w:asciiTheme="majorHAnsi" w:hAnsiTheme="majorHAnsi"/>
          <w:sz w:val="28"/>
          <w:szCs w:val="24"/>
        </w:rPr>
        <w:t>категориях</w:t>
      </w:r>
      <w:proofErr w:type="gramEnd"/>
      <w:r w:rsidRPr="00AD18C2">
        <w:rPr>
          <w:rFonts w:asciiTheme="majorHAnsi" w:hAnsiTheme="majorHAnsi"/>
          <w:sz w:val="28"/>
          <w:szCs w:val="24"/>
        </w:rPr>
        <w:t>:</w:t>
      </w:r>
    </w:p>
    <w:p w:rsidR="00AD18C2" w:rsidRPr="00AD18C2" w:rsidRDefault="006B6529" w:rsidP="00AD18C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•</w:t>
      </w:r>
      <w:r>
        <w:rPr>
          <w:rFonts w:asciiTheme="majorHAnsi" w:hAnsiTheme="majorHAnsi"/>
          <w:sz w:val="28"/>
          <w:szCs w:val="24"/>
        </w:rPr>
        <w:tab/>
        <w:t>4</w:t>
      </w:r>
      <w:r w:rsidR="00AD18C2" w:rsidRPr="00AD18C2">
        <w:rPr>
          <w:rFonts w:asciiTheme="majorHAnsi" w:hAnsiTheme="majorHAnsi"/>
          <w:sz w:val="28"/>
          <w:szCs w:val="24"/>
        </w:rPr>
        <w:t>-6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7-10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11-14 лет;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15 лет и старше.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5.3. </w:t>
      </w:r>
      <w:r w:rsidR="000B628F" w:rsidRPr="00AD18C2">
        <w:rPr>
          <w:rFonts w:asciiTheme="majorHAnsi" w:hAnsiTheme="majorHAnsi"/>
          <w:sz w:val="28"/>
          <w:szCs w:val="24"/>
        </w:rPr>
        <w:t xml:space="preserve"> Участники или </w:t>
      </w:r>
      <w:r w:rsidR="00425611">
        <w:rPr>
          <w:rFonts w:asciiTheme="majorHAnsi" w:hAnsiTheme="majorHAnsi"/>
          <w:sz w:val="28"/>
          <w:szCs w:val="24"/>
        </w:rPr>
        <w:t xml:space="preserve">их </w:t>
      </w:r>
      <w:r w:rsidR="000B628F" w:rsidRPr="00AD18C2">
        <w:rPr>
          <w:rFonts w:asciiTheme="majorHAnsi" w:hAnsiTheme="majorHAnsi"/>
          <w:sz w:val="28"/>
          <w:szCs w:val="24"/>
        </w:rPr>
        <w:t xml:space="preserve">Педагоги </w:t>
      </w:r>
      <w:r w:rsidR="00AF7FA2" w:rsidRPr="00AD18C2">
        <w:rPr>
          <w:rFonts w:asciiTheme="majorHAnsi" w:hAnsiTheme="majorHAnsi"/>
          <w:sz w:val="28"/>
          <w:szCs w:val="24"/>
        </w:rPr>
        <w:t xml:space="preserve">предоставляют творческие работы 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lastRenderedPageBreak/>
        <w:t xml:space="preserve">         </w:t>
      </w:r>
      <w:r w:rsidR="00AF7FA2" w:rsidRPr="00AD18C2">
        <w:rPr>
          <w:rFonts w:asciiTheme="majorHAnsi" w:hAnsiTheme="majorHAnsi"/>
          <w:sz w:val="28"/>
          <w:szCs w:val="24"/>
        </w:rPr>
        <w:t xml:space="preserve">(рисунки и поделки), выполненные в любой технике,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 </w:t>
      </w:r>
      <w:proofErr w:type="gramStart"/>
      <w:r w:rsidR="00AF7FA2" w:rsidRPr="00AD18C2">
        <w:rPr>
          <w:rFonts w:asciiTheme="majorHAnsi" w:hAnsiTheme="majorHAnsi"/>
          <w:sz w:val="28"/>
          <w:szCs w:val="24"/>
        </w:rPr>
        <w:t>соответствующие</w:t>
      </w:r>
      <w:proofErr w:type="gramEnd"/>
      <w:r w:rsidR="00AF7FA2" w:rsidRPr="00AD18C2">
        <w:rPr>
          <w:rFonts w:asciiTheme="majorHAnsi" w:hAnsiTheme="majorHAnsi"/>
          <w:sz w:val="28"/>
          <w:szCs w:val="24"/>
        </w:rPr>
        <w:t xml:space="preserve"> тематике Конкурса.</w:t>
      </w:r>
    </w:p>
    <w:p w:rsidR="0061639E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5.4.</w:t>
      </w:r>
      <w:r w:rsidR="000B628F" w:rsidRPr="00AD18C2">
        <w:rPr>
          <w:rFonts w:asciiTheme="majorHAnsi" w:hAnsiTheme="majorHAnsi"/>
          <w:sz w:val="28"/>
          <w:szCs w:val="24"/>
        </w:rPr>
        <w:t xml:space="preserve"> </w:t>
      </w:r>
      <w:r w:rsidR="00AF7FA2" w:rsidRPr="00AD18C2">
        <w:rPr>
          <w:rFonts w:asciiTheme="majorHAnsi" w:hAnsiTheme="majorHAnsi"/>
          <w:sz w:val="28"/>
          <w:szCs w:val="24"/>
        </w:rPr>
        <w:t xml:space="preserve">Творческие работы принимаются строго </w:t>
      </w:r>
    </w:p>
    <w:p w:rsidR="000B628F" w:rsidRDefault="0061639E" w:rsidP="00AF7FA2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AF7FA2" w:rsidRPr="00AD18C2">
        <w:rPr>
          <w:rFonts w:asciiTheme="majorHAnsi" w:hAnsiTheme="majorHAnsi"/>
          <w:sz w:val="28"/>
          <w:szCs w:val="24"/>
        </w:rPr>
        <w:t xml:space="preserve"> </w:t>
      </w:r>
      <w:r w:rsidR="00AD056C">
        <w:rPr>
          <w:rFonts w:asciiTheme="majorHAnsi" w:hAnsiTheme="majorHAnsi"/>
          <w:b/>
          <w:sz w:val="28"/>
          <w:szCs w:val="24"/>
          <w:u w:val="single"/>
        </w:rPr>
        <w:t>с 1</w:t>
      </w:r>
      <w:r w:rsidR="00E1221A">
        <w:rPr>
          <w:rFonts w:asciiTheme="majorHAnsi" w:hAnsiTheme="majorHAnsi"/>
          <w:b/>
          <w:sz w:val="28"/>
          <w:szCs w:val="24"/>
          <w:u w:val="single"/>
        </w:rPr>
        <w:t>4</w:t>
      </w:r>
      <w:bookmarkStart w:id="0" w:name="_GoBack"/>
      <w:bookmarkEnd w:id="0"/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AD056C">
        <w:rPr>
          <w:rFonts w:asciiTheme="majorHAnsi" w:hAnsiTheme="majorHAnsi"/>
          <w:b/>
          <w:sz w:val="28"/>
          <w:szCs w:val="24"/>
          <w:u w:val="single"/>
        </w:rPr>
        <w:t>сентября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201</w:t>
      </w:r>
      <w:r w:rsidR="003A6459">
        <w:rPr>
          <w:rFonts w:asciiTheme="majorHAnsi" w:hAnsiTheme="majorHAnsi"/>
          <w:b/>
          <w:sz w:val="28"/>
          <w:szCs w:val="24"/>
          <w:u w:val="single"/>
        </w:rPr>
        <w:t>7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года по </w:t>
      </w:r>
      <w:r w:rsidR="003A6459">
        <w:rPr>
          <w:rFonts w:asciiTheme="majorHAnsi" w:hAnsiTheme="majorHAnsi"/>
          <w:b/>
          <w:sz w:val="28"/>
          <w:szCs w:val="24"/>
          <w:u w:val="single"/>
        </w:rPr>
        <w:t>22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AD056C">
        <w:rPr>
          <w:rFonts w:asciiTheme="majorHAnsi" w:hAnsiTheme="majorHAnsi"/>
          <w:b/>
          <w:sz w:val="28"/>
          <w:szCs w:val="24"/>
          <w:u w:val="single"/>
        </w:rPr>
        <w:t xml:space="preserve">сентября </w:t>
      </w:r>
      <w:r w:rsidR="003A6459">
        <w:rPr>
          <w:rFonts w:asciiTheme="majorHAnsi" w:hAnsiTheme="majorHAnsi"/>
          <w:b/>
          <w:sz w:val="28"/>
          <w:szCs w:val="24"/>
          <w:u w:val="single"/>
        </w:rPr>
        <w:t>2017</w:t>
      </w:r>
      <w:r w:rsidR="00B07A11">
        <w:rPr>
          <w:rFonts w:asciiTheme="majorHAnsi" w:hAnsiTheme="majorHAnsi"/>
          <w:b/>
          <w:sz w:val="28"/>
          <w:szCs w:val="24"/>
          <w:u w:val="single"/>
        </w:rPr>
        <w:t xml:space="preserve"> года</w:t>
      </w:r>
    </w:p>
    <w:p w:rsidR="006B6529" w:rsidRPr="006B6529" w:rsidRDefault="006B652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5.5. Откры</w:t>
      </w:r>
      <w:r w:rsidR="003A6459">
        <w:rPr>
          <w:rFonts w:asciiTheme="majorHAnsi" w:hAnsiTheme="majorHAnsi"/>
          <w:sz w:val="28"/>
          <w:szCs w:val="24"/>
        </w:rPr>
        <w:t>тие выставки работ участников 25</w:t>
      </w:r>
      <w:r>
        <w:rPr>
          <w:rFonts w:asciiTheme="majorHAnsi" w:hAnsiTheme="majorHAnsi"/>
          <w:sz w:val="28"/>
          <w:szCs w:val="24"/>
        </w:rPr>
        <w:t xml:space="preserve"> сентября 201</w:t>
      </w:r>
      <w:r w:rsidR="003A6459">
        <w:rPr>
          <w:rFonts w:asciiTheme="majorHAnsi" w:hAnsiTheme="majorHAnsi"/>
          <w:sz w:val="28"/>
          <w:szCs w:val="24"/>
        </w:rPr>
        <w:t>7</w:t>
      </w:r>
      <w:r>
        <w:rPr>
          <w:rFonts w:asciiTheme="majorHAnsi" w:hAnsiTheme="majorHAnsi"/>
          <w:sz w:val="28"/>
          <w:szCs w:val="24"/>
        </w:rPr>
        <w:t>г.</w:t>
      </w:r>
    </w:p>
    <w:p w:rsidR="00AF7FA2" w:rsidRPr="00AD18C2" w:rsidRDefault="00AF7FA2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0B628F" w:rsidRPr="00AD18C2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6</w:t>
      </w:r>
      <w:r w:rsidR="000B628F" w:rsidRPr="00AD18C2">
        <w:rPr>
          <w:rFonts w:asciiTheme="majorHAnsi" w:hAnsiTheme="majorHAnsi"/>
          <w:b/>
          <w:sz w:val="28"/>
          <w:szCs w:val="24"/>
        </w:rPr>
        <w:t>. Требования к работам.</w:t>
      </w:r>
    </w:p>
    <w:p w:rsidR="000B628F" w:rsidRDefault="000B628F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61639E" w:rsidRDefault="006B6529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6.</w:t>
      </w:r>
      <w:r w:rsidR="0061639E">
        <w:rPr>
          <w:rFonts w:asciiTheme="majorHAnsi" w:hAnsiTheme="majorHAnsi"/>
          <w:sz w:val="28"/>
          <w:szCs w:val="24"/>
        </w:rPr>
        <w:t>1</w:t>
      </w:r>
      <w:r>
        <w:rPr>
          <w:rFonts w:asciiTheme="majorHAnsi" w:hAnsiTheme="majorHAnsi"/>
          <w:sz w:val="28"/>
          <w:szCs w:val="24"/>
        </w:rPr>
        <w:t xml:space="preserve">. Работы должны быть оформлены в паспарту (рисунок), </w:t>
      </w:r>
      <w:r w:rsidR="0061639E">
        <w:rPr>
          <w:rFonts w:asciiTheme="majorHAnsi" w:hAnsiTheme="majorHAnsi"/>
          <w:sz w:val="28"/>
          <w:szCs w:val="24"/>
        </w:rPr>
        <w:t xml:space="preserve">все работы </w:t>
      </w:r>
    </w:p>
    <w:p w:rsidR="0061639E" w:rsidRDefault="0061639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6B6529">
        <w:rPr>
          <w:rFonts w:asciiTheme="majorHAnsi" w:hAnsiTheme="majorHAnsi"/>
          <w:sz w:val="28"/>
          <w:szCs w:val="24"/>
        </w:rPr>
        <w:t xml:space="preserve">должны </w:t>
      </w:r>
      <w:r w:rsidR="001D709E">
        <w:rPr>
          <w:rFonts w:asciiTheme="majorHAnsi" w:hAnsiTheme="majorHAnsi"/>
          <w:sz w:val="28"/>
          <w:szCs w:val="24"/>
        </w:rPr>
        <w:t xml:space="preserve"> </w:t>
      </w:r>
      <w:r w:rsidR="006B6529">
        <w:rPr>
          <w:rFonts w:asciiTheme="majorHAnsi" w:hAnsiTheme="majorHAnsi"/>
          <w:sz w:val="28"/>
          <w:szCs w:val="24"/>
        </w:rPr>
        <w:t xml:space="preserve">иметь этикетаж: </w:t>
      </w:r>
    </w:p>
    <w:p w:rsidR="0061639E" w:rsidRDefault="006B6529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название работы, </w:t>
      </w:r>
    </w:p>
    <w:p w:rsidR="0061639E" w:rsidRDefault="006B6529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техника исполнения,</w:t>
      </w:r>
    </w:p>
    <w:p w:rsidR="0061639E" w:rsidRDefault="006B6529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Фамили</w:t>
      </w:r>
      <w:r w:rsidR="001D709E">
        <w:rPr>
          <w:rFonts w:asciiTheme="majorHAnsi" w:hAnsiTheme="majorHAnsi"/>
          <w:sz w:val="28"/>
          <w:szCs w:val="24"/>
        </w:rPr>
        <w:t xml:space="preserve">я,  Имя автора; возраст; </w:t>
      </w:r>
    </w:p>
    <w:p w:rsidR="00AD18C2" w:rsidRDefault="001D709E" w:rsidP="0061639E">
      <w:pPr>
        <w:pStyle w:val="a4"/>
        <w:numPr>
          <w:ilvl w:val="0"/>
          <w:numId w:val="16"/>
        </w:num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руководитель (при наличии).</w:t>
      </w:r>
    </w:p>
    <w:p w:rsidR="0061639E" w:rsidRDefault="001D709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6.</w:t>
      </w:r>
      <w:r w:rsidR="0061639E">
        <w:rPr>
          <w:rFonts w:asciiTheme="majorHAnsi" w:hAnsiTheme="majorHAnsi"/>
          <w:sz w:val="28"/>
          <w:szCs w:val="24"/>
        </w:rPr>
        <w:t xml:space="preserve">2. Работы участников от одного руководителя не должны быть </w:t>
      </w:r>
    </w:p>
    <w:p w:rsidR="0061639E" w:rsidRDefault="0061639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proofErr w:type="gramStart"/>
      <w:r>
        <w:rPr>
          <w:rFonts w:asciiTheme="majorHAnsi" w:hAnsiTheme="majorHAnsi"/>
          <w:sz w:val="28"/>
          <w:szCs w:val="24"/>
        </w:rPr>
        <w:t xml:space="preserve">идентичны (имеются ввиду одинаковые работы, выполненные </w:t>
      </w:r>
      <w:proofErr w:type="gramEnd"/>
    </w:p>
    <w:p w:rsidR="001D709E" w:rsidRDefault="0061639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разными детьми, в одинаковой технике, с </w:t>
      </w:r>
      <w:r w:rsidR="006D52FD">
        <w:rPr>
          <w:rFonts w:asciiTheme="majorHAnsi" w:hAnsiTheme="majorHAnsi"/>
          <w:sz w:val="28"/>
          <w:szCs w:val="24"/>
        </w:rPr>
        <w:t>похожим</w:t>
      </w:r>
      <w:r>
        <w:rPr>
          <w:rFonts w:asciiTheme="majorHAnsi" w:hAnsiTheme="majorHAnsi"/>
          <w:sz w:val="28"/>
          <w:szCs w:val="24"/>
        </w:rPr>
        <w:t xml:space="preserve"> сюжетом)</w:t>
      </w:r>
    </w:p>
    <w:p w:rsidR="001D709E" w:rsidRPr="00AD18C2" w:rsidRDefault="001D709E" w:rsidP="00AF7FA2">
      <w:pPr>
        <w:pStyle w:val="a4"/>
        <w:rPr>
          <w:rFonts w:asciiTheme="majorHAnsi" w:hAnsiTheme="majorHAnsi"/>
          <w:sz w:val="28"/>
          <w:szCs w:val="24"/>
        </w:rPr>
      </w:pPr>
    </w:p>
    <w:p w:rsidR="00AD18C2" w:rsidRPr="00AD18C2" w:rsidRDefault="00AD18C2" w:rsidP="00AD18C2">
      <w:pPr>
        <w:pStyle w:val="a4"/>
        <w:rPr>
          <w:rFonts w:asciiTheme="majorHAnsi" w:hAnsiTheme="majorHAnsi"/>
          <w:b/>
          <w:sz w:val="28"/>
          <w:szCs w:val="24"/>
        </w:rPr>
      </w:pPr>
      <w:r w:rsidRPr="00AD18C2">
        <w:rPr>
          <w:rFonts w:asciiTheme="majorHAnsi" w:hAnsiTheme="majorHAnsi"/>
          <w:b/>
          <w:sz w:val="28"/>
          <w:szCs w:val="24"/>
        </w:rPr>
        <w:t>7. Критерии оценки конкурсных работ: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творческий подход: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соответствие теме,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художественный вкус, оригинальность;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композиция;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цветовое решение, колорит;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качество: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владение выбранной  техникой;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</w:r>
      <w:proofErr w:type="gramStart"/>
      <w:r w:rsidRPr="00AD18C2">
        <w:rPr>
          <w:rFonts w:asciiTheme="majorHAnsi" w:hAnsiTheme="majorHAnsi"/>
          <w:sz w:val="28"/>
          <w:szCs w:val="24"/>
        </w:rPr>
        <w:t>эстетический вид</w:t>
      </w:r>
      <w:proofErr w:type="gramEnd"/>
      <w:r w:rsidRPr="00AD18C2">
        <w:rPr>
          <w:rFonts w:asciiTheme="majorHAnsi" w:hAnsiTheme="majorHAnsi"/>
          <w:sz w:val="28"/>
          <w:szCs w:val="24"/>
        </w:rPr>
        <w:t xml:space="preserve"> и оформление работы;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качество выполнения и аккуратность;</w:t>
      </w:r>
    </w:p>
    <w:p w:rsidR="00AD18C2" w:rsidRPr="00AD18C2" w:rsidRDefault="00AD18C2" w:rsidP="00AD18C2">
      <w:pPr>
        <w:pStyle w:val="a4"/>
        <w:rPr>
          <w:rFonts w:asciiTheme="majorHAnsi" w:hAnsiTheme="majorHAnsi"/>
          <w:sz w:val="28"/>
          <w:szCs w:val="24"/>
        </w:rPr>
      </w:pPr>
      <w:r w:rsidRPr="00AD18C2">
        <w:rPr>
          <w:rFonts w:asciiTheme="majorHAnsi" w:hAnsiTheme="majorHAnsi"/>
          <w:sz w:val="28"/>
          <w:szCs w:val="24"/>
        </w:rPr>
        <w:t>•</w:t>
      </w:r>
      <w:r w:rsidRPr="00AD18C2">
        <w:rPr>
          <w:rFonts w:asciiTheme="majorHAnsi" w:hAnsiTheme="majorHAnsi"/>
          <w:sz w:val="28"/>
          <w:szCs w:val="24"/>
        </w:rPr>
        <w:tab/>
        <w:t>сложность изделия или художественной работы.</w:t>
      </w:r>
    </w:p>
    <w:p w:rsidR="00066B68" w:rsidRPr="00D71EE6" w:rsidRDefault="00066B68" w:rsidP="00AD18C2">
      <w:pPr>
        <w:pStyle w:val="a4"/>
        <w:rPr>
          <w:rFonts w:asciiTheme="majorHAnsi" w:hAnsiTheme="majorHAnsi"/>
          <w:sz w:val="16"/>
          <w:szCs w:val="24"/>
        </w:rPr>
      </w:pPr>
    </w:p>
    <w:p w:rsidR="00A30BC2" w:rsidRPr="00425611" w:rsidRDefault="00AD18C2" w:rsidP="00AD18C2">
      <w:pPr>
        <w:pStyle w:val="a4"/>
        <w:rPr>
          <w:rFonts w:asciiTheme="majorHAnsi" w:hAnsiTheme="majorHAnsi"/>
          <w:szCs w:val="24"/>
        </w:rPr>
      </w:pPr>
      <w:r w:rsidRPr="00AD18C2">
        <w:rPr>
          <w:rFonts w:asciiTheme="majorHAnsi" w:hAnsiTheme="majorHAnsi"/>
          <w:sz w:val="28"/>
          <w:szCs w:val="24"/>
        </w:rPr>
        <w:tab/>
      </w:r>
    </w:p>
    <w:p w:rsidR="000B628F" w:rsidRPr="00066B68" w:rsidRDefault="00AD18C2" w:rsidP="00AF7FA2">
      <w:pPr>
        <w:pStyle w:val="a4"/>
        <w:rPr>
          <w:rFonts w:asciiTheme="majorHAnsi" w:hAnsiTheme="majorHAnsi"/>
          <w:b/>
          <w:sz w:val="28"/>
          <w:szCs w:val="24"/>
        </w:rPr>
      </w:pPr>
      <w:r w:rsidRPr="00066B68">
        <w:rPr>
          <w:rFonts w:asciiTheme="majorHAnsi" w:hAnsiTheme="majorHAnsi"/>
          <w:b/>
          <w:sz w:val="28"/>
          <w:szCs w:val="24"/>
        </w:rPr>
        <w:t>8</w:t>
      </w:r>
      <w:r w:rsidR="000B628F" w:rsidRPr="00066B68">
        <w:rPr>
          <w:rFonts w:asciiTheme="majorHAnsi" w:hAnsiTheme="majorHAnsi"/>
          <w:b/>
          <w:sz w:val="28"/>
          <w:szCs w:val="24"/>
        </w:rPr>
        <w:t>.</w:t>
      </w:r>
      <w:r w:rsidR="00A30BC2" w:rsidRPr="00066B68">
        <w:rPr>
          <w:rFonts w:asciiTheme="majorHAnsi" w:hAnsiTheme="majorHAnsi"/>
          <w:b/>
          <w:sz w:val="28"/>
          <w:szCs w:val="24"/>
        </w:rPr>
        <w:t xml:space="preserve"> </w:t>
      </w:r>
      <w:r w:rsidR="000B628F" w:rsidRPr="00066B68">
        <w:rPr>
          <w:rFonts w:asciiTheme="majorHAnsi" w:hAnsiTheme="majorHAnsi"/>
          <w:b/>
          <w:sz w:val="28"/>
          <w:szCs w:val="24"/>
        </w:rPr>
        <w:t>Подведение итогов и награждение победителей Конкурса.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8.1. </w:t>
      </w:r>
      <w:r w:rsidR="000B628F" w:rsidRPr="00AD18C2">
        <w:rPr>
          <w:rFonts w:asciiTheme="majorHAnsi" w:hAnsiTheme="majorHAnsi"/>
          <w:sz w:val="28"/>
          <w:szCs w:val="24"/>
        </w:rPr>
        <w:t xml:space="preserve">По итогам Конкурса определяются победители, занявшие первое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</w:t>
      </w:r>
      <w:r w:rsidR="000B628F" w:rsidRPr="00AD18C2">
        <w:rPr>
          <w:rFonts w:asciiTheme="majorHAnsi" w:hAnsiTheme="majorHAnsi"/>
          <w:sz w:val="28"/>
          <w:szCs w:val="24"/>
        </w:rPr>
        <w:t>место, а также</w:t>
      </w:r>
      <w:r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призеры Конкурса, занявшие второе и третье места.  </w:t>
      </w:r>
    </w:p>
    <w:p w:rsid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</w:t>
      </w:r>
      <w:r w:rsidR="00971E7E">
        <w:rPr>
          <w:rFonts w:asciiTheme="majorHAnsi" w:hAnsiTheme="majorHAnsi"/>
          <w:sz w:val="28"/>
          <w:szCs w:val="24"/>
        </w:rPr>
        <w:t>3</w:t>
      </w:r>
      <w:r w:rsidRPr="00AD18C2">
        <w:rPr>
          <w:rFonts w:asciiTheme="majorHAnsi" w:hAnsiTheme="majorHAnsi"/>
          <w:sz w:val="28"/>
          <w:szCs w:val="24"/>
        </w:rPr>
        <w:t>.</w:t>
      </w:r>
      <w:r w:rsidR="000B628F" w:rsidRPr="00AD18C2">
        <w:rPr>
          <w:rFonts w:asciiTheme="majorHAnsi" w:hAnsiTheme="majorHAnsi"/>
          <w:sz w:val="28"/>
          <w:szCs w:val="24"/>
        </w:rPr>
        <w:t xml:space="preserve"> Победители, призеры и участники Конкурса награждаются </w:t>
      </w:r>
      <w:r>
        <w:rPr>
          <w:rFonts w:asciiTheme="majorHAnsi" w:hAnsiTheme="majorHAnsi"/>
          <w:sz w:val="28"/>
          <w:szCs w:val="24"/>
        </w:rPr>
        <w:t xml:space="preserve"> </w:t>
      </w:r>
    </w:p>
    <w:p w:rsidR="000B628F" w:rsidRPr="00AD18C2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>Дипломами  и</w:t>
      </w:r>
      <w:r>
        <w:rPr>
          <w:rFonts w:asciiTheme="majorHAnsi" w:hAnsiTheme="majorHAnsi"/>
          <w:sz w:val="28"/>
          <w:szCs w:val="24"/>
        </w:rPr>
        <w:t xml:space="preserve">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сертификатами</w:t>
      </w:r>
    </w:p>
    <w:p w:rsidR="00AD18C2" w:rsidRDefault="00971E7E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8.4</w:t>
      </w:r>
      <w:r w:rsidR="00AD18C2">
        <w:rPr>
          <w:rFonts w:asciiTheme="majorHAnsi" w:hAnsiTheme="majorHAnsi"/>
          <w:sz w:val="28"/>
          <w:szCs w:val="24"/>
        </w:rPr>
        <w:t xml:space="preserve">. </w:t>
      </w:r>
      <w:r w:rsidR="000B628F" w:rsidRPr="00AD18C2">
        <w:rPr>
          <w:rFonts w:asciiTheme="majorHAnsi" w:hAnsiTheme="majorHAnsi"/>
          <w:sz w:val="28"/>
          <w:szCs w:val="24"/>
        </w:rPr>
        <w:t xml:space="preserve"> Педагоги, подготовившие победителей, призеров и участников </w:t>
      </w:r>
    </w:p>
    <w:p w:rsidR="000B628F" w:rsidRDefault="00AD18C2" w:rsidP="00AF7FA2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     </w:t>
      </w:r>
      <w:r w:rsidR="000B628F" w:rsidRPr="00AD18C2">
        <w:rPr>
          <w:rFonts w:asciiTheme="majorHAnsi" w:hAnsiTheme="majorHAnsi"/>
          <w:sz w:val="28"/>
          <w:szCs w:val="24"/>
        </w:rPr>
        <w:t xml:space="preserve">Конкурса </w:t>
      </w:r>
      <w:r w:rsidRPr="00AD18C2">
        <w:rPr>
          <w:rFonts w:asciiTheme="majorHAnsi" w:hAnsiTheme="majorHAnsi"/>
          <w:sz w:val="28"/>
          <w:szCs w:val="24"/>
        </w:rPr>
        <w:t xml:space="preserve"> </w:t>
      </w:r>
      <w:r w:rsidR="000B628F" w:rsidRPr="00AD18C2">
        <w:rPr>
          <w:rFonts w:asciiTheme="majorHAnsi" w:hAnsiTheme="majorHAnsi"/>
          <w:sz w:val="28"/>
          <w:szCs w:val="24"/>
        </w:rPr>
        <w:t>награждаются благодарственными письмами.</w:t>
      </w:r>
    </w:p>
    <w:p w:rsidR="00EE169A" w:rsidRDefault="00EE169A" w:rsidP="00EE169A">
      <w:pPr>
        <w:pStyle w:val="a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8.2. Награждение участников и победителей Конкурса состоится в Доме </w:t>
      </w:r>
    </w:p>
    <w:p w:rsidR="0061639E" w:rsidRDefault="00EE169A" w:rsidP="00EE169A">
      <w:pPr>
        <w:pStyle w:val="a4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sz w:val="28"/>
          <w:szCs w:val="24"/>
        </w:rPr>
        <w:t xml:space="preserve">        культуры </w:t>
      </w:r>
      <w:proofErr w:type="spellStart"/>
      <w:r>
        <w:rPr>
          <w:rFonts w:asciiTheme="majorHAnsi" w:hAnsiTheme="majorHAnsi"/>
          <w:sz w:val="28"/>
          <w:szCs w:val="24"/>
        </w:rPr>
        <w:t>н.п</w:t>
      </w:r>
      <w:proofErr w:type="spellEnd"/>
      <w:r>
        <w:rPr>
          <w:rFonts w:asciiTheme="majorHAnsi" w:hAnsiTheme="majorHAnsi"/>
          <w:sz w:val="28"/>
          <w:szCs w:val="24"/>
        </w:rPr>
        <w:t xml:space="preserve">. Африканда  </w:t>
      </w:r>
      <w:r>
        <w:rPr>
          <w:rFonts w:asciiTheme="majorHAnsi" w:hAnsiTheme="majorHAnsi"/>
          <w:b/>
          <w:sz w:val="28"/>
          <w:szCs w:val="24"/>
          <w:u w:val="single"/>
        </w:rPr>
        <w:t>в  октябре 201</w:t>
      </w:r>
      <w:r w:rsidR="003A6459">
        <w:rPr>
          <w:rFonts w:asciiTheme="majorHAnsi" w:hAnsiTheme="majorHAnsi"/>
          <w:b/>
          <w:sz w:val="28"/>
          <w:szCs w:val="24"/>
          <w:u w:val="single"/>
        </w:rPr>
        <w:t>7</w:t>
      </w:r>
      <w:r>
        <w:rPr>
          <w:rFonts w:asciiTheme="majorHAnsi" w:hAnsiTheme="majorHAnsi"/>
          <w:b/>
          <w:sz w:val="28"/>
          <w:szCs w:val="24"/>
          <w:u w:val="single"/>
        </w:rPr>
        <w:t xml:space="preserve"> г. </w:t>
      </w:r>
    </w:p>
    <w:p w:rsidR="00EE169A" w:rsidRPr="00EE169A" w:rsidRDefault="0061639E" w:rsidP="00EE169A">
      <w:pPr>
        <w:pStyle w:val="a4"/>
        <w:rPr>
          <w:rFonts w:asciiTheme="majorHAnsi" w:hAnsiTheme="majorHAnsi"/>
          <w:sz w:val="28"/>
          <w:szCs w:val="24"/>
        </w:rPr>
      </w:pPr>
      <w:r w:rsidRPr="0061639E">
        <w:rPr>
          <w:rFonts w:asciiTheme="majorHAnsi" w:hAnsiTheme="majorHAnsi"/>
          <w:b/>
          <w:sz w:val="28"/>
          <w:szCs w:val="24"/>
        </w:rPr>
        <w:t xml:space="preserve">   </w:t>
      </w:r>
      <w:r w:rsidRPr="0061639E">
        <w:rPr>
          <w:rFonts w:asciiTheme="majorHAnsi" w:hAnsiTheme="majorHAnsi"/>
          <w:sz w:val="28"/>
          <w:szCs w:val="24"/>
        </w:rPr>
        <w:t xml:space="preserve">     </w:t>
      </w:r>
      <w:r w:rsidR="00EE169A" w:rsidRPr="0061639E">
        <w:rPr>
          <w:rFonts w:asciiTheme="majorHAnsi" w:hAnsiTheme="majorHAnsi"/>
          <w:sz w:val="28"/>
          <w:szCs w:val="24"/>
        </w:rPr>
        <w:t>(</w:t>
      </w:r>
      <w:r w:rsidR="00EE169A" w:rsidRPr="00EE169A">
        <w:rPr>
          <w:rFonts w:asciiTheme="majorHAnsi" w:hAnsiTheme="majorHAnsi"/>
          <w:sz w:val="28"/>
          <w:szCs w:val="24"/>
        </w:rPr>
        <w:t>точная дата  награждения будет объявлена позднее)</w:t>
      </w:r>
      <w:r>
        <w:rPr>
          <w:rFonts w:asciiTheme="majorHAnsi" w:hAnsiTheme="majorHAnsi"/>
          <w:sz w:val="28"/>
          <w:szCs w:val="24"/>
        </w:rPr>
        <w:t>.</w:t>
      </w:r>
    </w:p>
    <w:p w:rsidR="00376DDB" w:rsidRPr="00EE169A" w:rsidRDefault="00376DDB" w:rsidP="00AF7FA2">
      <w:pPr>
        <w:pStyle w:val="a4"/>
        <w:rPr>
          <w:rFonts w:asciiTheme="majorHAnsi" w:hAnsiTheme="majorHAnsi"/>
          <w:sz w:val="28"/>
          <w:szCs w:val="24"/>
        </w:rPr>
      </w:pPr>
    </w:p>
    <w:sectPr w:rsidR="00376DDB" w:rsidRPr="00EE169A" w:rsidSect="00AD18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FB3"/>
    <w:multiLevelType w:val="hybridMultilevel"/>
    <w:tmpl w:val="555E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4D57"/>
    <w:multiLevelType w:val="hybridMultilevel"/>
    <w:tmpl w:val="B39A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96DA4"/>
    <w:multiLevelType w:val="hybridMultilevel"/>
    <w:tmpl w:val="194E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05DC"/>
    <w:multiLevelType w:val="multilevel"/>
    <w:tmpl w:val="FCC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E2E4D"/>
    <w:multiLevelType w:val="hybridMultilevel"/>
    <w:tmpl w:val="54BC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70BD3"/>
    <w:multiLevelType w:val="multilevel"/>
    <w:tmpl w:val="A29E0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808E8"/>
    <w:multiLevelType w:val="multilevel"/>
    <w:tmpl w:val="B96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6FA6"/>
    <w:multiLevelType w:val="multilevel"/>
    <w:tmpl w:val="8F566C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7446B5"/>
    <w:multiLevelType w:val="hybridMultilevel"/>
    <w:tmpl w:val="B2D2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116FD"/>
    <w:multiLevelType w:val="hybridMultilevel"/>
    <w:tmpl w:val="EBFC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3AE3"/>
    <w:multiLevelType w:val="multilevel"/>
    <w:tmpl w:val="BD82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71143"/>
    <w:multiLevelType w:val="multilevel"/>
    <w:tmpl w:val="B9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918A3"/>
    <w:multiLevelType w:val="multilevel"/>
    <w:tmpl w:val="913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B48B9"/>
    <w:multiLevelType w:val="multilevel"/>
    <w:tmpl w:val="454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97023"/>
    <w:multiLevelType w:val="hybridMultilevel"/>
    <w:tmpl w:val="AD3C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F43DF"/>
    <w:multiLevelType w:val="multilevel"/>
    <w:tmpl w:val="E8D2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2"/>
  </w:num>
  <w:num w:numId="5">
    <w:abstractNumId w:val="15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F"/>
    <w:rsid w:val="0000030F"/>
    <w:rsid w:val="000318EC"/>
    <w:rsid w:val="00066B68"/>
    <w:rsid w:val="000B628F"/>
    <w:rsid w:val="001D709E"/>
    <w:rsid w:val="00376DDB"/>
    <w:rsid w:val="003A6459"/>
    <w:rsid w:val="00425611"/>
    <w:rsid w:val="0061639E"/>
    <w:rsid w:val="006B6529"/>
    <w:rsid w:val="006C6A2A"/>
    <w:rsid w:val="006D52FD"/>
    <w:rsid w:val="00971E7E"/>
    <w:rsid w:val="00A30BC2"/>
    <w:rsid w:val="00AD056C"/>
    <w:rsid w:val="00AD18C2"/>
    <w:rsid w:val="00AD5D2E"/>
    <w:rsid w:val="00AF7FA2"/>
    <w:rsid w:val="00B07A11"/>
    <w:rsid w:val="00D57007"/>
    <w:rsid w:val="00D71EE6"/>
    <w:rsid w:val="00E1221A"/>
    <w:rsid w:val="00E37D10"/>
    <w:rsid w:val="00EE169A"/>
    <w:rsid w:val="00F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D056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1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FA2"/>
    <w:rPr>
      <w:color w:val="0000FF" w:themeColor="hyperlink"/>
      <w:u w:val="single"/>
    </w:rPr>
  </w:style>
  <w:style w:type="paragraph" w:styleId="a4">
    <w:name w:val="No Spacing"/>
    <w:uiPriority w:val="1"/>
    <w:qFormat/>
    <w:rsid w:val="00AF7FA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D056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E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FC57A-D15A-4DEB-90FF-6DC391CA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папа</cp:lastModifiedBy>
  <cp:revision>3</cp:revision>
  <cp:lastPrinted>2016-09-01T13:27:00Z</cp:lastPrinted>
  <dcterms:created xsi:type="dcterms:W3CDTF">2017-08-23T11:53:00Z</dcterms:created>
  <dcterms:modified xsi:type="dcterms:W3CDTF">2017-08-26T14:59:00Z</dcterms:modified>
</cp:coreProperties>
</file>